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финансы Вооружённых Сил Российской Федерации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F94A9B4" w:rsidR="00A84091" w:rsidRPr="00BD3DA6" w:rsidRDefault="007D2EE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24C6C">
              <w:rPr>
                <w:sz w:val="20"/>
                <w:szCs w:val="20"/>
              </w:rPr>
              <w:t xml:space="preserve">к.э.н, </w:t>
            </w:r>
            <w:proofErr w:type="spellStart"/>
            <w:r w:rsidRPr="00924C6C">
              <w:rPr>
                <w:sz w:val="20"/>
                <w:szCs w:val="20"/>
              </w:rPr>
              <w:t>Табакова</w:t>
            </w:r>
            <w:proofErr w:type="spellEnd"/>
            <w:r w:rsidRPr="00924C6C">
              <w:rPr>
                <w:sz w:val="20"/>
                <w:szCs w:val="20"/>
              </w:rPr>
              <w:t xml:space="preserve"> Маргарита Викторовна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24C6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E6103BC" w:rsidR="003E2CE6" w:rsidRPr="0065641B" w:rsidRDefault="007D2EE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134E4F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4C6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7EE13AF" w:rsidR="00DC42AF" w:rsidRPr="0065641B" w:rsidRDefault="00DA7AA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4C6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FFB6FAC" w:rsidR="00DC42AF" w:rsidRPr="0065641B" w:rsidRDefault="00DA7AA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4C6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0E464DC" w:rsidR="00DC42AF" w:rsidRPr="0065641B" w:rsidRDefault="00DA7AA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4C6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3F91D28" w:rsidR="00DC42AF" w:rsidRPr="0065641B" w:rsidRDefault="00DA7AA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4C6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D75FE46" w:rsidR="00DC42AF" w:rsidRPr="0065641B" w:rsidRDefault="00DA7AA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4C6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9BB53F0" w:rsidR="00DC42AF" w:rsidRPr="0065641B" w:rsidRDefault="00DA7AA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4C6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85306DA" w:rsidR="00DC42AF" w:rsidRPr="0065641B" w:rsidRDefault="00DA7AA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4C6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09A464E" w:rsidR="00DC42AF" w:rsidRPr="0065641B" w:rsidRDefault="00DA7AA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4C6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924C6C" w14:paraId="446CCDDC" w14:textId="77777777" w:rsidTr="00924C6C">
        <w:tc>
          <w:tcPr>
            <w:tcW w:w="851" w:type="dxa"/>
          </w:tcPr>
          <w:p w14:paraId="503E2208" w14:textId="77777777" w:rsidR="007D0C0D" w:rsidRPr="00924C6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24C6C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924C6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24C6C">
              <w:t>Закрепление, расширение и систематизация полученных теоретических знаний и приобретение начальных практических умений, навыков по сбору и обобщению учетной информации. Прохождение учебной практики способствует формированию социально-личностных компетенций, необходимых для будущей работы в определенной профессиональной среде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00574207" w14:textId="77777777" w:rsidR="00924C6C" w:rsidRDefault="00924C6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4C06E8E" w:rsidR="00C65FCC" w:rsidRPr="00924C6C" w:rsidRDefault="00C65FCC" w:rsidP="00924C6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24C6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24C6C">
        <w:t>й</w:t>
      </w:r>
      <w:r w:rsidRPr="00924C6C">
        <w:t xml:space="preserve"> практики</w:t>
      </w:r>
      <w:r w:rsidR="00924C6C" w:rsidRPr="00924C6C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24"/>
      </w:tblGrid>
      <w:tr w:rsidR="0065641B" w:rsidRPr="00924C6C" w14:paraId="273DB8CE" w14:textId="77777777" w:rsidTr="00924C6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24C6C" w:rsidRDefault="006F0EAF" w:rsidP="00924C6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24C6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24C6C" w:rsidRDefault="006F0EAF" w:rsidP="00924C6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24C6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24C6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24C6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24C6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924C6C" w14:paraId="3BBEAA3A" w14:textId="77777777" w:rsidTr="00924C6C">
        <w:trPr>
          <w:trHeight w:val="212"/>
        </w:trPr>
        <w:tc>
          <w:tcPr>
            <w:tcW w:w="958" w:type="pct"/>
          </w:tcPr>
          <w:p w14:paraId="05E778A0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применять системный подход для решения поставленных задач с целью выбора оптимального варианта решения, аргументировать свой выбор</w:t>
            </w:r>
          </w:p>
          <w:p w14:paraId="7208F990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24C6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приемами и методами поиска, критического анализа и синтеза информации при выборе оптимального варианта решения задачи, аргументируя свой выбор</w:t>
            </w:r>
          </w:p>
        </w:tc>
      </w:tr>
      <w:tr w:rsidR="00996FB3" w:rsidRPr="00924C6C" w14:paraId="784A9325" w14:textId="77777777" w:rsidTr="00924C6C">
        <w:trPr>
          <w:trHeight w:val="212"/>
        </w:trPr>
        <w:tc>
          <w:tcPr>
            <w:tcW w:w="958" w:type="pct"/>
          </w:tcPr>
          <w:p w14:paraId="16C9074B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9298E01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0A399A54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Уметь:</w:t>
            </w:r>
          </w:p>
          <w:p w14:paraId="5EE23373" w14:textId="77777777" w:rsidR="00DC0676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выбирать оптимальные способы решения задач, исходя из действующих правовых норм, имеющихся ресурсов и ограничений</w:t>
            </w:r>
          </w:p>
          <w:p w14:paraId="26DC9FB1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E705C4" w14:textId="77777777" w:rsidR="002E5704" w:rsidRPr="00924C6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Владеть:</w:t>
            </w:r>
          </w:p>
          <w:p w14:paraId="51D52072" w14:textId="77777777" w:rsidR="00996FB3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приемами и навыками социального, командного и профессионального взаимодействия</w:t>
            </w:r>
          </w:p>
        </w:tc>
      </w:tr>
      <w:tr w:rsidR="00996FB3" w:rsidRPr="00924C6C" w14:paraId="136EE21A" w14:textId="77777777" w:rsidTr="00924C6C">
        <w:trPr>
          <w:trHeight w:val="212"/>
        </w:trPr>
        <w:tc>
          <w:tcPr>
            <w:tcW w:w="958" w:type="pct"/>
          </w:tcPr>
          <w:p w14:paraId="5FFBFB8F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0EE865F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9A5DA28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Уметь:</w:t>
            </w:r>
          </w:p>
          <w:p w14:paraId="2AAEFCBC" w14:textId="77777777" w:rsidR="00DC0676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адекватно оценивать временные ресурсы и ограничения, эффективно использовать эти ресурсы для личностного и профессионального развития, реализовывать траекторию саморазвития на основе принципов образования в течение всей жизни</w:t>
            </w:r>
          </w:p>
          <w:p w14:paraId="162287B9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BD8C5D" w14:textId="77777777" w:rsidR="002E5704" w:rsidRPr="00924C6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Владеть:</w:t>
            </w:r>
          </w:p>
          <w:p w14:paraId="13BEA28E" w14:textId="77777777" w:rsidR="00996FB3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приемами и способами управления своим собственным временем для эффективного использования этих ресурсов для личностного и профессионального развития</w:t>
            </w:r>
          </w:p>
        </w:tc>
      </w:tr>
      <w:tr w:rsidR="00996FB3" w:rsidRPr="00924C6C" w14:paraId="3C38744F" w14:textId="77777777" w:rsidTr="00924C6C">
        <w:trPr>
          <w:trHeight w:val="212"/>
        </w:trPr>
        <w:tc>
          <w:tcPr>
            <w:tcW w:w="958" w:type="pct"/>
          </w:tcPr>
          <w:p w14:paraId="1FE4C1FC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25F29F6A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924C6C">
              <w:rPr>
                <w:sz w:val="22"/>
                <w:szCs w:val="22"/>
              </w:rPr>
              <w:t>здоровьесберегающие</w:t>
            </w:r>
            <w:proofErr w:type="spellEnd"/>
            <w:r w:rsidRPr="00924C6C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67DA6831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Уметь:</w:t>
            </w:r>
          </w:p>
          <w:p w14:paraId="40DC12F7" w14:textId="77777777" w:rsidR="00DC0676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планировать и организовывать учебно-тренировочные занятия, применять различные системы упражнений с целью совершенствования физической подготовленности для сохранения и укрепления здоровья.</w:t>
            </w:r>
          </w:p>
          <w:p w14:paraId="55D06E89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2D71AF" w14:textId="77777777" w:rsidR="002E5704" w:rsidRPr="00924C6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Владеть:</w:t>
            </w:r>
          </w:p>
          <w:p w14:paraId="426F2057" w14:textId="77777777" w:rsidR="00996FB3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принципами, методами и средствами организации занятий физической культурой и спортом, в том числе оздоровительной физической культурой, способами и средствами организации здорового образа жизни, навыками организации самостоятельных занятий физической культурой и спортом.</w:t>
            </w:r>
          </w:p>
        </w:tc>
      </w:tr>
      <w:tr w:rsidR="00996FB3" w:rsidRPr="00924C6C" w14:paraId="43D24C1C" w14:textId="77777777" w:rsidTr="00924C6C">
        <w:trPr>
          <w:trHeight w:val="212"/>
        </w:trPr>
        <w:tc>
          <w:tcPr>
            <w:tcW w:w="958" w:type="pct"/>
          </w:tcPr>
          <w:p w14:paraId="5CD2D835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31" w:type="pct"/>
          </w:tcPr>
          <w:p w14:paraId="1FBD5D78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ОПК-1.3 -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3EB793DE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Уметь:</w:t>
            </w:r>
          </w:p>
          <w:p w14:paraId="23B08C3C" w14:textId="77777777" w:rsidR="00DC0676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применение теоретического материала в области экономической теории при решении прикладных задач, связанных с деятельностью хозяйствующих субъектов;</w:t>
            </w:r>
          </w:p>
          <w:p w14:paraId="47009271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FEDF2D" w14:textId="77777777" w:rsidR="002E5704" w:rsidRPr="00924C6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Владеть:</w:t>
            </w:r>
          </w:p>
          <w:p w14:paraId="7BC4B14A" w14:textId="77777777" w:rsidR="00996FB3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решением прикладных задач, возникающих в процессе деятельности хозяйствующих субъектов, и обоснование полученных результатов.</w:t>
            </w:r>
          </w:p>
        </w:tc>
      </w:tr>
      <w:tr w:rsidR="00996FB3" w:rsidRPr="00924C6C" w14:paraId="6577A394" w14:textId="77777777" w:rsidTr="00924C6C">
        <w:trPr>
          <w:trHeight w:val="212"/>
        </w:trPr>
        <w:tc>
          <w:tcPr>
            <w:tcW w:w="958" w:type="pct"/>
          </w:tcPr>
          <w:p w14:paraId="75BE9B1F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1031" w:type="pct"/>
          </w:tcPr>
          <w:p w14:paraId="2C51E302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5C7E892F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Уметь:</w:t>
            </w:r>
          </w:p>
          <w:p w14:paraId="7D61B885" w14:textId="77777777" w:rsidR="00DC0676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вычислять и интерпретировать статистические показатели, формулировать выводы, вытекающие из построенных графиков, таблиц и расчётов, произведённых с помощью статических методов;</w:t>
            </w:r>
          </w:p>
          <w:p w14:paraId="28F0CE76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2D605B" w14:textId="77777777" w:rsidR="002E5704" w:rsidRPr="00924C6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Владеть:</w:t>
            </w:r>
          </w:p>
          <w:p w14:paraId="1CD65495" w14:textId="77777777" w:rsidR="00996FB3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навыками пользователя современных статистических пакетов и программ для решения профессиональных задач.</w:t>
            </w:r>
          </w:p>
        </w:tc>
      </w:tr>
      <w:tr w:rsidR="00996FB3" w:rsidRPr="00924C6C" w14:paraId="5E069835" w14:textId="77777777" w:rsidTr="00924C6C">
        <w:trPr>
          <w:trHeight w:val="212"/>
        </w:trPr>
        <w:tc>
          <w:tcPr>
            <w:tcW w:w="958" w:type="pct"/>
          </w:tcPr>
          <w:p w14:paraId="39CB6199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31" w:type="pct"/>
          </w:tcPr>
          <w:p w14:paraId="4A6BF596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2AB94E84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Уметь:</w:t>
            </w:r>
          </w:p>
          <w:p w14:paraId="2205DB52" w14:textId="77777777" w:rsidR="00DC0676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воспроизводить основные определения макроэкономики;</w:t>
            </w:r>
            <w:r w:rsidRPr="00924C6C">
              <w:rPr>
                <w:sz w:val="22"/>
                <w:szCs w:val="22"/>
              </w:rPr>
              <w:br/>
              <w:t>строить модели и анализировать микр</w:t>
            </w:r>
            <w:proofErr w:type="gramStart"/>
            <w:r w:rsidRPr="00924C6C">
              <w:rPr>
                <w:sz w:val="22"/>
                <w:szCs w:val="22"/>
              </w:rPr>
              <w:t>о-</w:t>
            </w:r>
            <w:proofErr w:type="gramEnd"/>
            <w:r w:rsidRPr="00924C6C">
              <w:rPr>
                <w:sz w:val="22"/>
                <w:szCs w:val="22"/>
              </w:rPr>
              <w:t xml:space="preserve"> и макроэкономические явления и процессы;</w:t>
            </w:r>
            <w:r w:rsidRPr="00924C6C">
              <w:rPr>
                <w:sz w:val="22"/>
                <w:szCs w:val="22"/>
              </w:rPr>
              <w:br/>
              <w:t>анализировать альтернативные варианты решений для достижения намеченных результатов;</w:t>
            </w:r>
            <w:r w:rsidRPr="00924C6C">
              <w:rPr>
                <w:sz w:val="22"/>
                <w:szCs w:val="22"/>
              </w:rPr>
              <w:br/>
              <w:t>разрабатывать план, определять целевые этапы и основные направления работ.</w:t>
            </w:r>
          </w:p>
          <w:p w14:paraId="55BBA990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64CBD0" w14:textId="77777777" w:rsidR="002E5704" w:rsidRPr="00924C6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Владеть:</w:t>
            </w:r>
          </w:p>
          <w:p w14:paraId="04EB9D85" w14:textId="77777777" w:rsidR="00996FB3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навыками исследования процессов трансформации общественных институтов под влиянием микро- и макроэкономических факторов;</w:t>
            </w:r>
            <w:r w:rsidRPr="00924C6C">
              <w:rPr>
                <w:sz w:val="22"/>
                <w:szCs w:val="22"/>
              </w:rPr>
              <w:br/>
              <w:t>методами экономического анализа, методиками разработки цели и задач проекта;</w:t>
            </w:r>
            <w:r w:rsidRPr="00924C6C">
              <w:rPr>
                <w:sz w:val="22"/>
                <w:szCs w:val="22"/>
              </w:rPr>
              <w:br/>
              <w:t>методами оценки продолжительности и стоимости проекта, а также потребности в ресурсах.</w:t>
            </w:r>
          </w:p>
        </w:tc>
      </w:tr>
      <w:tr w:rsidR="00996FB3" w:rsidRPr="00924C6C" w14:paraId="7D7E9252" w14:textId="77777777" w:rsidTr="00924C6C">
        <w:trPr>
          <w:trHeight w:val="212"/>
        </w:trPr>
        <w:tc>
          <w:tcPr>
            <w:tcW w:w="958" w:type="pct"/>
          </w:tcPr>
          <w:p w14:paraId="3E0A1F7E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2566F061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79207747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Уметь:</w:t>
            </w:r>
          </w:p>
          <w:p w14:paraId="6D8CC7EA" w14:textId="77777777" w:rsidR="00DC0676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определять потребность в ресурсах, необходимых для обоснования организационно-управленческих решений, предлагать альтернативные варианты управленческих решений и формировать критерии их отбора.</w:t>
            </w:r>
          </w:p>
          <w:p w14:paraId="4CDE5637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9E5FB7" w14:textId="77777777" w:rsidR="002E5704" w:rsidRPr="00924C6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Владеть:</w:t>
            </w:r>
          </w:p>
          <w:p w14:paraId="3ECA99E4" w14:textId="77777777" w:rsidR="00996FB3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навыками разработки экономически и финансово обоснованных организационно-управленческих решений в профессиональной деятельности.</w:t>
            </w:r>
          </w:p>
        </w:tc>
      </w:tr>
      <w:tr w:rsidR="00996FB3" w:rsidRPr="00924C6C" w14:paraId="429AFBB0" w14:textId="77777777" w:rsidTr="00924C6C">
        <w:trPr>
          <w:trHeight w:val="212"/>
        </w:trPr>
        <w:tc>
          <w:tcPr>
            <w:tcW w:w="958" w:type="pct"/>
          </w:tcPr>
          <w:p w14:paraId="7BC05377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1C4EE9DA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1A6E2025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Уметь:</w:t>
            </w:r>
          </w:p>
          <w:p w14:paraId="0DD3FE04" w14:textId="77777777" w:rsidR="00DC0676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решать стандартные задачи профессиональной деятельности с применением информационных технологий и учётом основных требований информационной безопасности;</w:t>
            </w:r>
            <w:r w:rsidRPr="00924C6C">
              <w:rPr>
                <w:sz w:val="22"/>
                <w:szCs w:val="22"/>
              </w:rPr>
              <w:br/>
              <w:t>оперировать стандартами и моделями жизненного цикла при разработке программного обеспечения.</w:t>
            </w:r>
          </w:p>
          <w:p w14:paraId="18C49960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3CBB03" w14:textId="77777777" w:rsidR="002E5704" w:rsidRPr="00924C6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Владеть:</w:t>
            </w:r>
          </w:p>
          <w:p w14:paraId="39DF3257" w14:textId="77777777" w:rsidR="00996FB3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информационными технологиями и правовыми базами данных для решения задач профессиональной деятельности с учётом требований информационной безопасности;</w:t>
            </w:r>
            <w:r w:rsidRPr="00924C6C">
              <w:rPr>
                <w:sz w:val="22"/>
                <w:szCs w:val="22"/>
              </w:rPr>
              <w:br/>
              <w:t>техническими и программными средствами определения стандартных показателей программного обеспечения.</w:t>
            </w:r>
          </w:p>
        </w:tc>
      </w:tr>
      <w:tr w:rsidR="00996FB3" w:rsidRPr="00924C6C" w14:paraId="1187AB0A" w14:textId="77777777" w:rsidTr="00924C6C">
        <w:trPr>
          <w:trHeight w:val="212"/>
        </w:trPr>
        <w:tc>
          <w:tcPr>
            <w:tcW w:w="958" w:type="pct"/>
          </w:tcPr>
          <w:p w14:paraId="4EB65EBC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455D3D4B" w14:textId="77777777" w:rsidR="00996FB3" w:rsidRPr="00924C6C" w:rsidRDefault="00C76457" w:rsidP="00924C6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25054EC6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Уметь:</w:t>
            </w:r>
          </w:p>
          <w:p w14:paraId="57ABC451" w14:textId="77777777" w:rsidR="00DC0676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выбирать и использовать современные информационно-коммуникационные технологии, инструментальные среды, программно-технические платформы и программные средства для решения задач;</w:t>
            </w:r>
            <w:r w:rsidRPr="00924C6C">
              <w:rPr>
                <w:sz w:val="22"/>
                <w:szCs w:val="22"/>
              </w:rPr>
              <w:br/>
              <w:t>анализировать профессиональные задачи, выбирать и использовать подходящие ИТ-решения.</w:t>
            </w:r>
          </w:p>
          <w:p w14:paraId="73972EB7" w14:textId="77777777" w:rsidR="00DC0676" w:rsidRPr="00924C6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E813C7" w14:textId="77777777" w:rsidR="002E5704" w:rsidRPr="00924C6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Владеть:</w:t>
            </w:r>
          </w:p>
          <w:p w14:paraId="274B5EFC" w14:textId="77777777" w:rsidR="00996FB3" w:rsidRPr="00924C6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навыками решения профессиональных задач с применением современных цифровых устройств, платформ и программного обеспечения при обработке данных, создании текстов и (или) иных коммуникационных продуктов.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265"/>
        <w:gridCol w:w="5508"/>
      </w:tblGrid>
      <w:tr w:rsidR="0065641B" w:rsidRPr="00924C6C" w14:paraId="65314A5A" w14:textId="77777777" w:rsidTr="00924C6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24C6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4C6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24C6C" w:rsidRDefault="005D11CD" w:rsidP="00924C6C">
            <w:pPr>
              <w:ind w:left="-2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4C6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24C6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4C6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24C6C" w14:paraId="1ED871D2" w14:textId="77777777" w:rsidTr="00924C6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24C6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4C6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24C6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24C6C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24C6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4C6C">
              <w:rPr>
                <w:sz w:val="22"/>
                <w:szCs w:val="22"/>
                <w:lang w:bidi="ru-RU"/>
              </w:rPr>
              <w:t>1. Проведение организационного собрания со студентами по вопросам прохождения практики и оформления необходимых документов;</w:t>
            </w:r>
            <w:r w:rsidRPr="00924C6C">
              <w:rPr>
                <w:sz w:val="22"/>
                <w:szCs w:val="22"/>
                <w:lang w:bidi="ru-RU"/>
              </w:rPr>
              <w:br/>
              <w:t>2. Выбор студентами конкретных мест практики, согласование мест практики ответственным за практику на кафедре и утверждение заведующим кафедрой мест прохождения практики;</w:t>
            </w:r>
            <w:r w:rsidRPr="00924C6C">
              <w:rPr>
                <w:sz w:val="22"/>
                <w:szCs w:val="22"/>
                <w:lang w:bidi="ru-RU"/>
              </w:rPr>
              <w:br/>
              <w:t>3. Составление руководителем практикой для студента индивидуального задания на практику на период прохождения практики на предприятии и ознакомление с ним студента.</w:t>
            </w:r>
          </w:p>
        </w:tc>
      </w:tr>
      <w:tr w:rsidR="005D11CD" w:rsidRPr="00924C6C" w14:paraId="0B763C9A" w14:textId="77777777" w:rsidTr="00924C6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48AC" w14:textId="77777777" w:rsidR="005D11CD" w:rsidRPr="00924C6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4C6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9E24" w14:textId="77777777" w:rsidR="005D11CD" w:rsidRPr="00924C6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24C6C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92A3" w14:textId="77777777" w:rsidR="005D11CD" w:rsidRPr="00924C6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4C6C">
              <w:rPr>
                <w:sz w:val="22"/>
                <w:szCs w:val="22"/>
                <w:lang w:bidi="ru-RU"/>
              </w:rPr>
              <w:t>Содержание исследовательского этапа определяется руководителем практики от кафедры с учетом компетенций установленных в карте компетенций для данного вида практики и отраслевых, организационных и иных значимых особенностей конкретной организации, в которую направлен для прохождения практики студент.</w:t>
            </w:r>
          </w:p>
        </w:tc>
      </w:tr>
      <w:tr w:rsidR="005D11CD" w:rsidRPr="00924C6C" w14:paraId="7DC37163" w14:textId="77777777" w:rsidTr="00924C6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9B10" w14:textId="77777777" w:rsidR="005D11CD" w:rsidRPr="00924C6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4C6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9AB7" w14:textId="77777777" w:rsidR="005D11CD" w:rsidRPr="00924C6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24C6C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3984" w14:textId="7AE2B7F1" w:rsidR="005D11CD" w:rsidRPr="00924C6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4C6C">
              <w:rPr>
                <w:sz w:val="22"/>
                <w:szCs w:val="22"/>
                <w:lang w:bidi="ru-RU"/>
              </w:rPr>
              <w:t>Заключительный этап предусматривает написание отчета о проделанной в ходе производственной практики работе, собранной информации и сформулированных выводах. Отчет должен быть защищен руководителю практики от кафедры.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5"/>
        <w:gridCol w:w="3288"/>
      </w:tblGrid>
      <w:tr w:rsidR="0065641B" w:rsidRPr="00924C6C" w14:paraId="3464B1F7" w14:textId="77777777" w:rsidTr="00924C6C">
        <w:tc>
          <w:tcPr>
            <w:tcW w:w="3281" w:type="pct"/>
            <w:shd w:val="clear" w:color="auto" w:fill="auto"/>
          </w:tcPr>
          <w:p w14:paraId="7E1C7DCA" w14:textId="77777777" w:rsidR="00530A60" w:rsidRPr="00924C6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24C6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19" w:type="pct"/>
            <w:shd w:val="clear" w:color="auto" w:fill="auto"/>
          </w:tcPr>
          <w:p w14:paraId="2612A585" w14:textId="77777777" w:rsidR="00530A60" w:rsidRPr="00924C6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24C6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24C6C" w14:paraId="4C2605EA" w14:textId="77777777" w:rsidTr="00924C6C">
        <w:tc>
          <w:tcPr>
            <w:tcW w:w="3281" w:type="pct"/>
            <w:shd w:val="clear" w:color="auto" w:fill="auto"/>
          </w:tcPr>
          <w:p w14:paraId="160C119F" w14:textId="77777777" w:rsidR="00530A60" w:rsidRPr="00924C6C" w:rsidRDefault="00C76457">
            <w:pPr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Маслова, Т. Казенные учреждения: бюджетный учет и отчетность</w:t>
            </w:r>
            <w:proofErr w:type="gramStart"/>
            <w:r w:rsidRPr="00924C6C">
              <w:rPr>
                <w:sz w:val="22"/>
                <w:szCs w:val="22"/>
              </w:rPr>
              <w:t xml:space="preserve"> :</w:t>
            </w:r>
            <w:proofErr w:type="gramEnd"/>
            <w:r w:rsidRPr="00924C6C">
              <w:rPr>
                <w:sz w:val="22"/>
                <w:szCs w:val="22"/>
              </w:rPr>
              <w:t xml:space="preserve"> учебник / Т.С. Маслова, Т.А. Журавлёва ; под ред. </w:t>
            </w:r>
            <w:r w:rsidRPr="00924C6C">
              <w:rPr>
                <w:sz w:val="22"/>
                <w:szCs w:val="22"/>
                <w:lang w:val="en-US"/>
              </w:rPr>
              <w:t xml:space="preserve">Т.С. Масловой. — </w:t>
            </w:r>
            <w:proofErr w:type="gramStart"/>
            <w:r w:rsidRPr="00924C6C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924C6C">
              <w:rPr>
                <w:sz w:val="22"/>
                <w:szCs w:val="22"/>
                <w:lang w:val="en-US"/>
              </w:rPr>
              <w:t xml:space="preserve"> Магистр : ИНФРА-М, 2023. — 648 c.</w:t>
            </w:r>
          </w:p>
        </w:tc>
        <w:tc>
          <w:tcPr>
            <w:tcW w:w="1719" w:type="pct"/>
            <w:shd w:val="clear" w:color="auto" w:fill="auto"/>
          </w:tcPr>
          <w:p w14:paraId="680CBFC6" w14:textId="77777777" w:rsidR="00530A60" w:rsidRPr="00924C6C" w:rsidRDefault="00DA7AAF">
            <w:pPr>
              <w:rPr>
                <w:sz w:val="22"/>
                <w:szCs w:val="22"/>
              </w:rPr>
            </w:pPr>
            <w:hyperlink r:id="rId9" w:history="1">
              <w:r w:rsidR="00C76457" w:rsidRPr="00924C6C">
                <w:rPr>
                  <w:color w:val="00008B"/>
                  <w:sz w:val="22"/>
                  <w:szCs w:val="22"/>
                  <w:u w:val="single"/>
                </w:rPr>
                <w:t>https://znanium.ru/read?id=428513</w:t>
              </w:r>
            </w:hyperlink>
          </w:p>
        </w:tc>
      </w:tr>
      <w:tr w:rsidR="00530A60" w:rsidRPr="00924C6C" w14:paraId="63807132" w14:textId="77777777" w:rsidTr="00924C6C">
        <w:tc>
          <w:tcPr>
            <w:tcW w:w="3281" w:type="pct"/>
            <w:shd w:val="clear" w:color="auto" w:fill="auto"/>
          </w:tcPr>
          <w:p w14:paraId="4DE1EDA8" w14:textId="77777777" w:rsidR="00530A60" w:rsidRPr="00924C6C" w:rsidRDefault="00C76457">
            <w:pPr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Маркова, Е.</w:t>
            </w:r>
            <w:r w:rsidRPr="00924C6C">
              <w:rPr>
                <w:sz w:val="22"/>
                <w:szCs w:val="22"/>
                <w:lang w:val="en-US"/>
              </w:rPr>
              <w:t> </w:t>
            </w:r>
            <w:r w:rsidRPr="00924C6C">
              <w:rPr>
                <w:sz w:val="22"/>
                <w:szCs w:val="22"/>
              </w:rPr>
              <w:t>М.</w:t>
            </w:r>
            <w:r w:rsidRPr="00924C6C">
              <w:rPr>
                <w:sz w:val="22"/>
                <w:szCs w:val="22"/>
                <w:lang w:val="en-US"/>
              </w:rPr>
              <w:t> </w:t>
            </w:r>
            <w:r w:rsidRPr="00924C6C">
              <w:rPr>
                <w:sz w:val="22"/>
                <w:szCs w:val="22"/>
              </w:rPr>
              <w:t xml:space="preserve"> Инвентаризация в бюджетных учреждениях</w:t>
            </w:r>
            <w:proofErr w:type="gramStart"/>
            <w:r w:rsidRPr="00924C6C">
              <w:rPr>
                <w:sz w:val="22"/>
                <w:szCs w:val="22"/>
                <w:lang w:val="en-US"/>
              </w:rPr>
              <w:t> </w:t>
            </w:r>
            <w:r w:rsidRPr="00924C6C">
              <w:rPr>
                <w:sz w:val="22"/>
                <w:szCs w:val="22"/>
              </w:rPr>
              <w:t>:</w:t>
            </w:r>
            <w:proofErr w:type="gramEnd"/>
            <w:r w:rsidRPr="00924C6C">
              <w:rPr>
                <w:sz w:val="22"/>
                <w:szCs w:val="22"/>
              </w:rPr>
              <w:t xml:space="preserve"> учебное пособие для вузов</w:t>
            </w:r>
            <w:r w:rsidRPr="00924C6C">
              <w:rPr>
                <w:sz w:val="22"/>
                <w:szCs w:val="22"/>
                <w:lang w:val="en-US"/>
              </w:rPr>
              <w:t> </w:t>
            </w:r>
            <w:r w:rsidRPr="00924C6C">
              <w:rPr>
                <w:sz w:val="22"/>
                <w:szCs w:val="22"/>
              </w:rPr>
              <w:t>/ Е.</w:t>
            </w:r>
            <w:r w:rsidRPr="00924C6C">
              <w:rPr>
                <w:sz w:val="22"/>
                <w:szCs w:val="22"/>
                <w:lang w:val="en-US"/>
              </w:rPr>
              <w:t> </w:t>
            </w:r>
            <w:r w:rsidRPr="00924C6C">
              <w:rPr>
                <w:sz w:val="22"/>
                <w:szCs w:val="22"/>
              </w:rPr>
              <w:t>М.</w:t>
            </w:r>
            <w:r w:rsidRPr="00924C6C">
              <w:rPr>
                <w:sz w:val="22"/>
                <w:szCs w:val="22"/>
                <w:lang w:val="en-US"/>
              </w:rPr>
              <w:t> </w:t>
            </w:r>
            <w:r w:rsidRPr="00924C6C">
              <w:rPr>
                <w:sz w:val="22"/>
                <w:szCs w:val="22"/>
              </w:rPr>
              <w:t>Маркова.</w:t>
            </w:r>
            <w:r w:rsidRPr="00924C6C">
              <w:rPr>
                <w:sz w:val="22"/>
                <w:szCs w:val="22"/>
                <w:lang w:val="en-US"/>
              </w:rPr>
              <w:t> </w:t>
            </w:r>
            <w:r w:rsidRPr="00924C6C">
              <w:rPr>
                <w:sz w:val="22"/>
                <w:szCs w:val="22"/>
              </w:rPr>
              <w:t>— Москва</w:t>
            </w:r>
            <w:proofErr w:type="gramStart"/>
            <w:r w:rsidRPr="00924C6C">
              <w:rPr>
                <w:sz w:val="22"/>
                <w:szCs w:val="22"/>
                <w:lang w:val="en-US"/>
              </w:rPr>
              <w:t> </w:t>
            </w:r>
            <w:r w:rsidRPr="00924C6C">
              <w:rPr>
                <w:sz w:val="22"/>
                <w:szCs w:val="22"/>
              </w:rPr>
              <w:t>:</w:t>
            </w:r>
            <w:proofErr w:type="gramEnd"/>
            <w:r w:rsidRPr="00924C6C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924C6C">
              <w:rPr>
                <w:sz w:val="22"/>
                <w:szCs w:val="22"/>
              </w:rPr>
              <w:t>Юрайт</w:t>
            </w:r>
            <w:proofErr w:type="spellEnd"/>
            <w:r w:rsidRPr="00924C6C">
              <w:rPr>
                <w:sz w:val="22"/>
                <w:szCs w:val="22"/>
              </w:rPr>
              <w:t>, 2024.</w:t>
            </w:r>
            <w:r w:rsidRPr="00924C6C">
              <w:rPr>
                <w:sz w:val="22"/>
                <w:szCs w:val="22"/>
                <w:lang w:val="en-US"/>
              </w:rPr>
              <w:t> </w:t>
            </w:r>
            <w:r w:rsidRPr="00924C6C">
              <w:rPr>
                <w:sz w:val="22"/>
                <w:szCs w:val="22"/>
              </w:rPr>
              <w:t>— 171</w:t>
            </w:r>
            <w:r w:rsidRPr="00924C6C">
              <w:rPr>
                <w:sz w:val="22"/>
                <w:szCs w:val="22"/>
                <w:lang w:val="en-US"/>
              </w:rPr>
              <w:t> </w:t>
            </w:r>
            <w:r w:rsidRPr="00924C6C">
              <w:rPr>
                <w:sz w:val="22"/>
                <w:szCs w:val="22"/>
              </w:rPr>
              <w:t>с.</w:t>
            </w:r>
            <w:r w:rsidRPr="00924C6C">
              <w:rPr>
                <w:sz w:val="22"/>
                <w:szCs w:val="22"/>
                <w:lang w:val="en-US"/>
              </w:rPr>
              <w:t> </w:t>
            </w:r>
            <w:r w:rsidRPr="00924C6C">
              <w:rPr>
                <w:sz w:val="22"/>
                <w:szCs w:val="22"/>
              </w:rPr>
              <w:t>— (Высшее образование).</w:t>
            </w:r>
            <w:r w:rsidRPr="00924C6C">
              <w:rPr>
                <w:sz w:val="22"/>
                <w:szCs w:val="22"/>
                <w:lang w:val="en-US"/>
              </w:rPr>
              <w:t> </w:t>
            </w:r>
            <w:r w:rsidRPr="00924C6C">
              <w:rPr>
                <w:sz w:val="22"/>
                <w:szCs w:val="22"/>
              </w:rPr>
              <w:t xml:space="preserve">— </w:t>
            </w:r>
            <w:r w:rsidRPr="00924C6C">
              <w:rPr>
                <w:sz w:val="22"/>
                <w:szCs w:val="22"/>
                <w:lang w:val="en-US"/>
              </w:rPr>
              <w:t>ISBN </w:t>
            </w:r>
            <w:r w:rsidRPr="00924C6C">
              <w:rPr>
                <w:sz w:val="22"/>
                <w:szCs w:val="22"/>
              </w:rPr>
              <w:t>978-5-534-17876-0. — Текст</w:t>
            </w:r>
            <w:proofErr w:type="gramStart"/>
            <w:r w:rsidRPr="00924C6C">
              <w:rPr>
                <w:sz w:val="22"/>
                <w:szCs w:val="22"/>
              </w:rPr>
              <w:t xml:space="preserve"> :</w:t>
            </w:r>
            <w:proofErr w:type="gramEnd"/>
            <w:r w:rsidRPr="00924C6C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924C6C">
              <w:rPr>
                <w:sz w:val="22"/>
                <w:szCs w:val="22"/>
              </w:rPr>
              <w:t>Юрайт</w:t>
            </w:r>
            <w:proofErr w:type="spellEnd"/>
            <w:r w:rsidRPr="00924C6C">
              <w:rPr>
                <w:sz w:val="22"/>
                <w:szCs w:val="22"/>
              </w:rPr>
              <w:t xml:space="preserve"> [сайт]</w:t>
            </w:r>
          </w:p>
        </w:tc>
        <w:tc>
          <w:tcPr>
            <w:tcW w:w="1719" w:type="pct"/>
            <w:shd w:val="clear" w:color="auto" w:fill="auto"/>
          </w:tcPr>
          <w:p w14:paraId="6F672842" w14:textId="77777777" w:rsidR="00530A60" w:rsidRPr="00924C6C" w:rsidRDefault="00DA7AAF">
            <w:pPr>
              <w:rPr>
                <w:sz w:val="22"/>
                <w:szCs w:val="22"/>
              </w:rPr>
            </w:pPr>
            <w:hyperlink r:id="rId10" w:history="1">
              <w:r w:rsidR="00C76457" w:rsidRPr="00924C6C">
                <w:rPr>
                  <w:color w:val="00008B"/>
                  <w:sz w:val="22"/>
                  <w:szCs w:val="22"/>
                  <w:u w:val="single"/>
                </w:rPr>
                <w:t>https://urait.ru/bcode/544974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E4CE96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8389D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724206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A319D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E63C8E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FB150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188DB6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51F017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A7AAF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4D4300FD" w:rsidR="009E28D5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1E89DB94" w14:textId="77777777" w:rsidR="00924C6C" w:rsidRPr="0065641B" w:rsidRDefault="00924C6C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24C6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31764C6E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225EDBC6" w14:textId="2C21FD2B" w:rsidR="00924C6C" w:rsidRDefault="00924C6C" w:rsidP="00E761A3">
      <w:pPr>
        <w:jc w:val="both"/>
      </w:pPr>
    </w:p>
    <w:p w14:paraId="2EFA23FA" w14:textId="77777777" w:rsidR="00924C6C" w:rsidRPr="0065641B" w:rsidRDefault="00924C6C" w:rsidP="00E761A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413"/>
      </w:tblGrid>
      <w:tr w:rsidR="0065641B" w:rsidRPr="00924C6C" w14:paraId="111BDC10" w14:textId="77777777" w:rsidTr="00924C6C">
        <w:tc>
          <w:tcPr>
            <w:tcW w:w="5524" w:type="dxa"/>
            <w:shd w:val="clear" w:color="auto" w:fill="auto"/>
          </w:tcPr>
          <w:p w14:paraId="37B261DC" w14:textId="77777777" w:rsidR="00EE504A" w:rsidRPr="00924C6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24C6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924C6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24C6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924C6C" w14:paraId="1B8E9F61" w14:textId="77777777" w:rsidTr="00924C6C">
        <w:tc>
          <w:tcPr>
            <w:tcW w:w="5524" w:type="dxa"/>
            <w:shd w:val="clear" w:color="auto" w:fill="auto"/>
          </w:tcPr>
          <w:p w14:paraId="74D60044" w14:textId="29B9854C" w:rsidR="00EE504A" w:rsidRPr="00924C6C" w:rsidRDefault="00783533" w:rsidP="00BA48A8">
            <w:pPr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924C6C">
              <w:rPr>
                <w:sz w:val="22"/>
                <w:szCs w:val="22"/>
                <w:lang w:val="en-US"/>
              </w:rPr>
              <w:t>Intel</w:t>
            </w:r>
            <w:r w:rsidRPr="00924C6C">
              <w:rPr>
                <w:sz w:val="22"/>
                <w:szCs w:val="22"/>
              </w:rPr>
              <w:t xml:space="preserve"> </w:t>
            </w:r>
            <w:proofErr w:type="spellStart"/>
            <w:r w:rsidRPr="00924C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4C6C">
              <w:rPr>
                <w:sz w:val="22"/>
                <w:szCs w:val="22"/>
              </w:rPr>
              <w:t xml:space="preserve">3-2100 2.4 </w:t>
            </w:r>
            <w:proofErr w:type="spellStart"/>
            <w:r w:rsidRPr="00924C6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24C6C">
              <w:rPr>
                <w:sz w:val="22"/>
                <w:szCs w:val="22"/>
              </w:rPr>
              <w:t>/500/4/</w:t>
            </w:r>
            <w:r w:rsidRPr="00924C6C">
              <w:rPr>
                <w:sz w:val="22"/>
                <w:szCs w:val="22"/>
                <w:lang w:val="en-US"/>
              </w:rPr>
              <w:t>Acer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V</w:t>
            </w:r>
            <w:r w:rsidRPr="00924C6C">
              <w:rPr>
                <w:sz w:val="22"/>
                <w:szCs w:val="22"/>
              </w:rPr>
              <w:t xml:space="preserve">193 19" - 1 шт., Акустическая система </w:t>
            </w:r>
            <w:r w:rsidRPr="00924C6C">
              <w:rPr>
                <w:sz w:val="22"/>
                <w:szCs w:val="22"/>
                <w:lang w:val="en-US"/>
              </w:rPr>
              <w:t>JBL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CONTROL</w:t>
            </w:r>
            <w:r w:rsidRPr="00924C6C">
              <w:rPr>
                <w:sz w:val="22"/>
                <w:szCs w:val="22"/>
              </w:rPr>
              <w:t xml:space="preserve"> 25 </w:t>
            </w:r>
            <w:r w:rsidRPr="00924C6C">
              <w:rPr>
                <w:sz w:val="22"/>
                <w:szCs w:val="22"/>
                <w:lang w:val="en-US"/>
              </w:rPr>
              <w:t>WH</w:t>
            </w:r>
            <w:r w:rsidRPr="00924C6C">
              <w:rPr>
                <w:sz w:val="22"/>
                <w:szCs w:val="22"/>
              </w:rPr>
              <w:t xml:space="preserve"> - 2 шт., Экран с электропривод. </w:t>
            </w:r>
            <w:r w:rsidRPr="00924C6C">
              <w:rPr>
                <w:sz w:val="22"/>
                <w:szCs w:val="22"/>
                <w:lang w:val="en-US"/>
              </w:rPr>
              <w:t>DRAPER</w:t>
            </w:r>
            <w:r w:rsidRPr="00924C6C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924C6C">
              <w:rPr>
                <w:sz w:val="22"/>
                <w:szCs w:val="22"/>
                <w:lang w:val="en-US"/>
              </w:rPr>
              <w:t>Panasonic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PT</w:t>
            </w:r>
            <w:r w:rsidRPr="00924C6C">
              <w:rPr>
                <w:sz w:val="22"/>
                <w:szCs w:val="22"/>
              </w:rPr>
              <w:t>-</w:t>
            </w:r>
            <w:r w:rsidRPr="00924C6C">
              <w:rPr>
                <w:sz w:val="22"/>
                <w:szCs w:val="22"/>
                <w:lang w:val="en-US"/>
              </w:rPr>
              <w:t>VX</w:t>
            </w:r>
            <w:r w:rsidRPr="00924C6C">
              <w:rPr>
                <w:sz w:val="22"/>
                <w:szCs w:val="22"/>
              </w:rPr>
              <w:t>610</w:t>
            </w:r>
            <w:r w:rsidRPr="00924C6C">
              <w:rPr>
                <w:sz w:val="22"/>
                <w:szCs w:val="22"/>
                <w:lang w:val="en-US"/>
              </w:rPr>
              <w:t>E</w:t>
            </w:r>
            <w:r w:rsidRPr="00924C6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924C6C" w:rsidRDefault="00783533" w:rsidP="00BA48A8">
            <w:pPr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924C6C" w14:paraId="17F0748C" w14:textId="77777777" w:rsidTr="00924C6C">
        <w:tc>
          <w:tcPr>
            <w:tcW w:w="5524" w:type="dxa"/>
            <w:shd w:val="clear" w:color="auto" w:fill="auto"/>
          </w:tcPr>
          <w:p w14:paraId="7A559A5D" w14:textId="4D3B87DB" w:rsidR="00EE504A" w:rsidRPr="00924C6C" w:rsidRDefault="00783533" w:rsidP="00BA48A8">
            <w:pPr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24C6C">
              <w:rPr>
                <w:sz w:val="22"/>
                <w:szCs w:val="22"/>
                <w:lang w:val="en-US"/>
              </w:rPr>
              <w:t>Lenovo</w:t>
            </w:r>
            <w:r w:rsidRPr="00924C6C">
              <w:rPr>
                <w:sz w:val="22"/>
                <w:szCs w:val="22"/>
              </w:rPr>
              <w:t xml:space="preserve"> тип 1 (</w:t>
            </w:r>
            <w:r w:rsidRPr="00924C6C">
              <w:rPr>
                <w:sz w:val="22"/>
                <w:szCs w:val="22"/>
                <w:lang w:val="en-US"/>
              </w:rPr>
              <w:t>Core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I</w:t>
            </w:r>
            <w:r w:rsidRPr="00924C6C">
              <w:rPr>
                <w:sz w:val="22"/>
                <w:szCs w:val="22"/>
              </w:rPr>
              <w:t xml:space="preserve">3 2100+монитор </w:t>
            </w:r>
            <w:r w:rsidRPr="00924C6C">
              <w:rPr>
                <w:sz w:val="22"/>
                <w:szCs w:val="22"/>
                <w:lang w:val="en-US"/>
              </w:rPr>
              <w:t>Acer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V</w:t>
            </w:r>
            <w:r w:rsidRPr="00924C6C">
              <w:rPr>
                <w:sz w:val="22"/>
                <w:szCs w:val="22"/>
              </w:rPr>
              <w:t xml:space="preserve">193) - 1 шт., Интерактивный проектор </w:t>
            </w:r>
            <w:r w:rsidRPr="00924C6C">
              <w:rPr>
                <w:sz w:val="22"/>
                <w:szCs w:val="22"/>
                <w:lang w:val="en-US"/>
              </w:rPr>
              <w:t>Epson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EB</w:t>
            </w:r>
            <w:r w:rsidRPr="00924C6C">
              <w:rPr>
                <w:sz w:val="22"/>
                <w:szCs w:val="22"/>
              </w:rPr>
              <w:t>-485</w:t>
            </w:r>
            <w:r w:rsidRPr="00924C6C">
              <w:rPr>
                <w:sz w:val="22"/>
                <w:szCs w:val="22"/>
                <w:lang w:val="en-US"/>
              </w:rPr>
              <w:t>Wi</w:t>
            </w:r>
            <w:r w:rsidRPr="00924C6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410FD879" w14:textId="77777777" w:rsidR="00EE504A" w:rsidRPr="00924C6C" w:rsidRDefault="00783533" w:rsidP="00BA48A8">
            <w:pPr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924C6C" w14:paraId="4A7600B0" w14:textId="77777777" w:rsidTr="00924C6C">
        <w:tc>
          <w:tcPr>
            <w:tcW w:w="5524" w:type="dxa"/>
            <w:shd w:val="clear" w:color="auto" w:fill="auto"/>
          </w:tcPr>
          <w:p w14:paraId="7EB3E97C" w14:textId="7FD7AED4" w:rsidR="00EE504A" w:rsidRPr="00924C6C" w:rsidRDefault="00783533" w:rsidP="00BA48A8">
            <w:pPr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924C6C">
              <w:rPr>
                <w:sz w:val="22"/>
                <w:szCs w:val="22"/>
                <w:lang w:val="en-US"/>
              </w:rPr>
              <w:t>Intel</w:t>
            </w:r>
            <w:r w:rsidRPr="00924C6C">
              <w:rPr>
                <w:sz w:val="22"/>
                <w:szCs w:val="22"/>
              </w:rPr>
              <w:t xml:space="preserve"> </w:t>
            </w:r>
            <w:proofErr w:type="spellStart"/>
            <w:r w:rsidRPr="00924C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4C6C">
              <w:rPr>
                <w:sz w:val="22"/>
                <w:szCs w:val="22"/>
              </w:rPr>
              <w:t xml:space="preserve">3-2100 2.4 </w:t>
            </w:r>
            <w:proofErr w:type="spellStart"/>
            <w:r w:rsidRPr="00924C6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24C6C">
              <w:rPr>
                <w:sz w:val="22"/>
                <w:szCs w:val="22"/>
              </w:rPr>
              <w:t>/500/4/</w:t>
            </w:r>
            <w:r w:rsidRPr="00924C6C">
              <w:rPr>
                <w:sz w:val="22"/>
                <w:szCs w:val="22"/>
                <w:lang w:val="en-US"/>
              </w:rPr>
              <w:t>Acer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V</w:t>
            </w:r>
            <w:r w:rsidRPr="00924C6C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924C6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Champion</w:t>
            </w:r>
            <w:r w:rsidRPr="00924C6C">
              <w:rPr>
                <w:sz w:val="22"/>
                <w:szCs w:val="22"/>
              </w:rPr>
              <w:t xml:space="preserve"> 244х183см (</w:t>
            </w:r>
            <w:r w:rsidRPr="00924C6C">
              <w:rPr>
                <w:sz w:val="22"/>
                <w:szCs w:val="22"/>
                <w:lang w:val="en-US"/>
              </w:rPr>
              <w:t>SCM</w:t>
            </w:r>
            <w:r w:rsidRPr="00924C6C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924C6C">
              <w:rPr>
                <w:sz w:val="22"/>
                <w:szCs w:val="22"/>
                <w:lang w:val="en-US"/>
              </w:rPr>
              <w:t>Panasonic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PT</w:t>
            </w:r>
            <w:r w:rsidRPr="00924C6C">
              <w:rPr>
                <w:sz w:val="22"/>
                <w:szCs w:val="22"/>
              </w:rPr>
              <w:t>-</w:t>
            </w:r>
            <w:r w:rsidRPr="00924C6C">
              <w:rPr>
                <w:sz w:val="22"/>
                <w:szCs w:val="22"/>
                <w:lang w:val="en-US"/>
              </w:rPr>
              <w:t>VX</w:t>
            </w:r>
            <w:r w:rsidRPr="00924C6C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924C6C">
              <w:rPr>
                <w:sz w:val="22"/>
                <w:szCs w:val="22"/>
                <w:lang w:val="en-US"/>
              </w:rPr>
              <w:t>Hi</w:t>
            </w:r>
            <w:r w:rsidRPr="00924C6C">
              <w:rPr>
                <w:sz w:val="22"/>
                <w:szCs w:val="22"/>
              </w:rPr>
              <w:t>-</w:t>
            </w:r>
            <w:r w:rsidRPr="00924C6C">
              <w:rPr>
                <w:sz w:val="22"/>
                <w:szCs w:val="22"/>
                <w:lang w:val="en-US"/>
              </w:rPr>
              <w:t>Fi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PRO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MASKGT</w:t>
            </w:r>
            <w:r w:rsidRPr="00924C6C">
              <w:rPr>
                <w:sz w:val="22"/>
                <w:szCs w:val="22"/>
              </w:rPr>
              <w:t>-</w:t>
            </w:r>
            <w:r w:rsidRPr="00924C6C">
              <w:rPr>
                <w:sz w:val="22"/>
                <w:szCs w:val="22"/>
                <w:lang w:val="en-US"/>
              </w:rPr>
              <w:t>W</w:t>
            </w:r>
            <w:r w:rsidRPr="00924C6C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71136F4" w14:textId="77777777" w:rsidR="00EE504A" w:rsidRPr="00924C6C" w:rsidRDefault="00783533" w:rsidP="00BA48A8">
            <w:pPr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924C6C" w14:paraId="6B7BE8EA" w14:textId="77777777" w:rsidTr="00924C6C">
        <w:tc>
          <w:tcPr>
            <w:tcW w:w="5524" w:type="dxa"/>
            <w:shd w:val="clear" w:color="auto" w:fill="auto"/>
          </w:tcPr>
          <w:p w14:paraId="2C0535CF" w14:textId="105AE5CB" w:rsidR="00EE504A" w:rsidRPr="00924C6C" w:rsidRDefault="00783533" w:rsidP="00BA48A8">
            <w:pPr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924C6C">
              <w:rPr>
                <w:sz w:val="22"/>
                <w:szCs w:val="22"/>
                <w:lang w:val="en-US"/>
              </w:rPr>
              <w:t>Intel</w:t>
            </w:r>
            <w:r w:rsidRPr="00924C6C">
              <w:rPr>
                <w:sz w:val="22"/>
                <w:szCs w:val="22"/>
              </w:rPr>
              <w:t xml:space="preserve"> </w:t>
            </w:r>
            <w:proofErr w:type="spellStart"/>
            <w:r w:rsidRPr="00924C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4C6C">
              <w:rPr>
                <w:sz w:val="22"/>
                <w:szCs w:val="22"/>
              </w:rPr>
              <w:t xml:space="preserve">3-2100 2.4 </w:t>
            </w:r>
            <w:proofErr w:type="spellStart"/>
            <w:r w:rsidRPr="00924C6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24C6C">
              <w:rPr>
                <w:sz w:val="22"/>
                <w:szCs w:val="22"/>
              </w:rPr>
              <w:t>/500/4/</w:t>
            </w:r>
            <w:r w:rsidRPr="00924C6C">
              <w:rPr>
                <w:sz w:val="22"/>
                <w:szCs w:val="22"/>
                <w:lang w:val="en-US"/>
              </w:rPr>
              <w:t>Acer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V</w:t>
            </w:r>
            <w:r w:rsidRPr="00924C6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924C6C">
              <w:rPr>
                <w:sz w:val="22"/>
                <w:szCs w:val="22"/>
                <w:lang w:val="en-US"/>
              </w:rPr>
              <w:t>Panasonic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PT</w:t>
            </w:r>
            <w:r w:rsidRPr="00924C6C">
              <w:rPr>
                <w:sz w:val="22"/>
                <w:szCs w:val="22"/>
              </w:rPr>
              <w:t>-</w:t>
            </w:r>
            <w:r w:rsidRPr="00924C6C">
              <w:rPr>
                <w:sz w:val="22"/>
                <w:szCs w:val="22"/>
                <w:lang w:val="en-US"/>
              </w:rPr>
              <w:t>VX</w:t>
            </w:r>
            <w:r w:rsidRPr="00924C6C">
              <w:rPr>
                <w:sz w:val="22"/>
                <w:szCs w:val="22"/>
              </w:rPr>
              <w:t xml:space="preserve">500 - 1 шт., Микшер-усилитель </w:t>
            </w:r>
            <w:r w:rsidRPr="00924C6C">
              <w:rPr>
                <w:sz w:val="22"/>
                <w:szCs w:val="22"/>
                <w:lang w:val="en-US"/>
              </w:rPr>
              <w:t>JDM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TA</w:t>
            </w:r>
            <w:r w:rsidRPr="00924C6C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924C6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24C6C">
              <w:rPr>
                <w:sz w:val="22"/>
                <w:szCs w:val="22"/>
              </w:rPr>
              <w:t xml:space="preserve"> </w:t>
            </w:r>
            <w:proofErr w:type="spellStart"/>
            <w:r w:rsidRPr="00924C6C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SCM</w:t>
            </w:r>
            <w:r w:rsidRPr="00924C6C">
              <w:rPr>
                <w:sz w:val="22"/>
                <w:szCs w:val="22"/>
              </w:rPr>
              <w:t>-4808</w:t>
            </w:r>
            <w:r w:rsidRPr="00924C6C">
              <w:rPr>
                <w:sz w:val="22"/>
                <w:szCs w:val="22"/>
                <w:lang w:val="en-US"/>
              </w:rPr>
              <w:t>MW</w:t>
            </w:r>
            <w:r w:rsidRPr="00924C6C">
              <w:rPr>
                <w:sz w:val="22"/>
                <w:szCs w:val="22"/>
              </w:rPr>
              <w:t xml:space="preserve"> 4:3 - 1 шт., Акустическая система </w:t>
            </w:r>
            <w:r w:rsidRPr="00924C6C">
              <w:rPr>
                <w:sz w:val="22"/>
                <w:szCs w:val="22"/>
                <w:lang w:val="en-US"/>
              </w:rPr>
              <w:t>APART</w:t>
            </w:r>
            <w:r w:rsidRPr="00924C6C">
              <w:rPr>
                <w:sz w:val="22"/>
                <w:szCs w:val="22"/>
              </w:rPr>
              <w:t xml:space="preserve"> </w:t>
            </w:r>
            <w:r w:rsidRPr="00924C6C">
              <w:rPr>
                <w:sz w:val="22"/>
                <w:szCs w:val="22"/>
                <w:lang w:val="en-US"/>
              </w:rPr>
              <w:t>MASK</w:t>
            </w:r>
            <w:r w:rsidRPr="00924C6C">
              <w:rPr>
                <w:sz w:val="22"/>
                <w:szCs w:val="22"/>
              </w:rPr>
              <w:t>6</w:t>
            </w:r>
            <w:r w:rsidRPr="00924C6C">
              <w:rPr>
                <w:sz w:val="22"/>
                <w:szCs w:val="22"/>
                <w:lang w:val="en-US"/>
              </w:rPr>
              <w:t>T</w:t>
            </w:r>
            <w:r w:rsidRPr="00924C6C">
              <w:rPr>
                <w:sz w:val="22"/>
                <w:szCs w:val="22"/>
              </w:rPr>
              <w:t>-</w:t>
            </w:r>
            <w:r w:rsidRPr="00924C6C">
              <w:rPr>
                <w:sz w:val="22"/>
                <w:szCs w:val="22"/>
                <w:lang w:val="en-US"/>
              </w:rPr>
              <w:t>W</w:t>
            </w:r>
            <w:r w:rsidRPr="00924C6C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EEDFFD1" w14:textId="77777777" w:rsidR="00EE504A" w:rsidRPr="00924C6C" w:rsidRDefault="00783533" w:rsidP="00BA48A8">
            <w:pPr>
              <w:jc w:val="both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24C6C" w:rsidRDefault="00710478" w:rsidP="00971463">
            <w:pPr>
              <w:rPr>
                <w:rFonts w:eastAsia="Calibri"/>
              </w:rPr>
            </w:pPr>
            <w:r w:rsidRPr="00924C6C">
              <w:rPr>
                <w:rFonts w:eastAsia="Calibri"/>
              </w:rPr>
              <w:t>1. Пройти инструктаж по технике безопасности на рабочем месте.</w:t>
            </w:r>
          </w:p>
        </w:tc>
      </w:tr>
      <w:tr w:rsidR="00710478" w14:paraId="0FEAF4AF" w14:textId="77777777" w:rsidTr="003F74F8">
        <w:tc>
          <w:tcPr>
            <w:tcW w:w="9356" w:type="dxa"/>
          </w:tcPr>
          <w:p w14:paraId="0BA339BE" w14:textId="77777777" w:rsidR="00710478" w:rsidRPr="00924C6C" w:rsidRDefault="00710478" w:rsidP="00971463">
            <w:pPr>
              <w:rPr>
                <w:rFonts w:eastAsia="Calibri"/>
              </w:rPr>
            </w:pPr>
            <w:r w:rsidRPr="00924C6C">
              <w:rPr>
                <w:rFonts w:eastAsia="Calibri"/>
              </w:rPr>
              <w:t>2. Ознакомиться с организационно-экономической структурой экономического субъекта.</w:t>
            </w:r>
          </w:p>
        </w:tc>
      </w:tr>
      <w:tr w:rsidR="00710478" w14:paraId="42A4FE62" w14:textId="77777777" w:rsidTr="003F74F8">
        <w:tc>
          <w:tcPr>
            <w:tcW w:w="9356" w:type="dxa"/>
          </w:tcPr>
          <w:p w14:paraId="43B99C11" w14:textId="77777777" w:rsidR="00710478" w:rsidRPr="00924C6C" w:rsidRDefault="00710478" w:rsidP="00971463">
            <w:pPr>
              <w:rPr>
                <w:rFonts w:eastAsia="Calibri"/>
              </w:rPr>
            </w:pPr>
            <w:r w:rsidRPr="00924C6C">
              <w:rPr>
                <w:rFonts w:eastAsia="Calibri"/>
              </w:rPr>
              <w:t>3. Изучить внутренние документы организации при действиях при чрезвычайных ситуациях.</w:t>
            </w:r>
          </w:p>
        </w:tc>
      </w:tr>
      <w:tr w:rsidR="00710478" w14:paraId="30A846A9" w14:textId="77777777" w:rsidTr="003F74F8">
        <w:tc>
          <w:tcPr>
            <w:tcW w:w="9356" w:type="dxa"/>
          </w:tcPr>
          <w:p w14:paraId="4EBFD702" w14:textId="77777777" w:rsidR="00710478" w:rsidRPr="00924C6C" w:rsidRDefault="00710478" w:rsidP="00971463">
            <w:pPr>
              <w:rPr>
                <w:rFonts w:eastAsia="Calibri"/>
              </w:rPr>
            </w:pPr>
            <w:r w:rsidRPr="00924C6C">
              <w:rPr>
                <w:rFonts w:eastAsia="Calibri"/>
              </w:rPr>
              <w:t>4. Ознакомиться с распределением функциональных обязанностей работников структурного подразделения места прохождения практики (бухгалтерии) и изучить их должностные инструкции.</w:t>
            </w:r>
          </w:p>
        </w:tc>
      </w:tr>
      <w:tr w:rsidR="00710478" w14:paraId="4D3B3549" w14:textId="77777777" w:rsidTr="003F74F8">
        <w:tc>
          <w:tcPr>
            <w:tcW w:w="9356" w:type="dxa"/>
          </w:tcPr>
          <w:p w14:paraId="42ABA08E" w14:textId="77777777" w:rsidR="00710478" w:rsidRPr="00924C6C" w:rsidRDefault="00710478" w:rsidP="00971463">
            <w:pPr>
              <w:rPr>
                <w:rFonts w:eastAsia="Calibri"/>
              </w:rPr>
            </w:pPr>
            <w:r w:rsidRPr="00924C6C">
              <w:rPr>
                <w:rFonts w:eastAsia="Calibri"/>
              </w:rPr>
              <w:t>5. Изучить порядок работы с первичной учетной документацией организации, на участке учета дебиторской и кредиторской задолженности в организации, а также отражение в учете и отчетности дебиторской и кредиторской задолженности.</w:t>
            </w:r>
          </w:p>
        </w:tc>
      </w:tr>
      <w:tr w:rsidR="00710478" w14:paraId="616C622B" w14:textId="77777777" w:rsidTr="003F74F8">
        <w:tc>
          <w:tcPr>
            <w:tcW w:w="9356" w:type="dxa"/>
          </w:tcPr>
          <w:p w14:paraId="73781938" w14:textId="77777777" w:rsidR="00710478" w:rsidRPr="00924C6C" w:rsidRDefault="00710478" w:rsidP="00971463">
            <w:pPr>
              <w:rPr>
                <w:rFonts w:eastAsia="Calibri"/>
              </w:rPr>
            </w:pPr>
            <w:r w:rsidRPr="00924C6C">
              <w:rPr>
                <w:rFonts w:eastAsia="Calibri"/>
              </w:rPr>
              <w:t>6. Изучить порядок работы с первичной учетной документацией организации на участке прохождения учебной практики – учет расчетов с подотчетными лицами.</w:t>
            </w:r>
          </w:p>
        </w:tc>
      </w:tr>
      <w:tr w:rsidR="00710478" w14:paraId="6F6229C7" w14:textId="77777777" w:rsidTr="003F74F8">
        <w:tc>
          <w:tcPr>
            <w:tcW w:w="9356" w:type="dxa"/>
          </w:tcPr>
          <w:p w14:paraId="15FEE9F5" w14:textId="77777777" w:rsidR="00710478" w:rsidRPr="00924C6C" w:rsidRDefault="00710478" w:rsidP="00971463">
            <w:pPr>
              <w:rPr>
                <w:rFonts w:eastAsia="Calibri"/>
              </w:rPr>
            </w:pPr>
            <w:r w:rsidRPr="00924C6C">
              <w:rPr>
                <w:rFonts w:eastAsia="Calibri"/>
              </w:rPr>
              <w:t>7. Изучить порядок работы с первичной учетной документацией организации на участке прохождения учебной практики – учет расчетов с персоналом.</w:t>
            </w:r>
          </w:p>
        </w:tc>
      </w:tr>
      <w:tr w:rsidR="00710478" w14:paraId="5590B325" w14:textId="77777777" w:rsidTr="003F74F8">
        <w:tc>
          <w:tcPr>
            <w:tcW w:w="9356" w:type="dxa"/>
          </w:tcPr>
          <w:p w14:paraId="23E9A5F7" w14:textId="77777777" w:rsidR="00710478" w:rsidRPr="00924C6C" w:rsidRDefault="00710478" w:rsidP="00971463">
            <w:pPr>
              <w:rPr>
                <w:rFonts w:eastAsia="Calibri"/>
              </w:rPr>
            </w:pPr>
            <w:r w:rsidRPr="00924C6C">
              <w:rPr>
                <w:rFonts w:eastAsia="Calibri"/>
              </w:rPr>
              <w:t>8. Изучить порядок работы с первичной учетной документацией организации на участке прохождения учебной практики – учет основных средств.</w:t>
            </w:r>
          </w:p>
        </w:tc>
      </w:tr>
      <w:tr w:rsidR="00710478" w14:paraId="3D4B2386" w14:textId="77777777" w:rsidTr="003F74F8">
        <w:tc>
          <w:tcPr>
            <w:tcW w:w="9356" w:type="dxa"/>
          </w:tcPr>
          <w:p w14:paraId="2B35780C" w14:textId="77777777" w:rsidR="00710478" w:rsidRPr="00924C6C" w:rsidRDefault="00710478" w:rsidP="00971463">
            <w:pPr>
              <w:rPr>
                <w:rFonts w:eastAsia="Calibri"/>
              </w:rPr>
            </w:pPr>
            <w:r w:rsidRPr="00924C6C">
              <w:rPr>
                <w:rFonts w:eastAsia="Calibri"/>
              </w:rPr>
              <w:t>9. Изучить порядок работы с первичной учетной документацией организации на участке прохождения учебной практики - учета бюджетных обязательств.</w:t>
            </w:r>
          </w:p>
        </w:tc>
      </w:tr>
      <w:tr w:rsidR="00710478" w14:paraId="0FF5C8D8" w14:textId="77777777" w:rsidTr="003F74F8">
        <w:tc>
          <w:tcPr>
            <w:tcW w:w="9356" w:type="dxa"/>
          </w:tcPr>
          <w:p w14:paraId="069EAA3E" w14:textId="77777777" w:rsidR="00710478" w:rsidRPr="00924C6C" w:rsidRDefault="00710478" w:rsidP="00971463">
            <w:pPr>
              <w:rPr>
                <w:rFonts w:eastAsia="Calibri"/>
              </w:rPr>
            </w:pPr>
            <w:r w:rsidRPr="00924C6C">
              <w:rPr>
                <w:rFonts w:eastAsia="Calibri"/>
              </w:rPr>
              <w:t>10. Изучить порядок проведения инвентаризации в экономическом субъекте.</w:t>
            </w:r>
          </w:p>
        </w:tc>
      </w:tr>
      <w:tr w:rsidR="00710478" w14:paraId="60FD1BF8" w14:textId="77777777" w:rsidTr="003F74F8">
        <w:tc>
          <w:tcPr>
            <w:tcW w:w="9356" w:type="dxa"/>
          </w:tcPr>
          <w:p w14:paraId="6326C269" w14:textId="77777777" w:rsidR="00710478" w:rsidRPr="00924C6C" w:rsidRDefault="00710478" w:rsidP="00971463">
            <w:pPr>
              <w:rPr>
                <w:rFonts w:eastAsia="Calibri"/>
              </w:rPr>
            </w:pPr>
            <w:r w:rsidRPr="00924C6C">
              <w:rPr>
                <w:rFonts w:eastAsia="Calibri"/>
              </w:rPr>
              <w:t>11. Обобщить собранные материалы и подготовить отчет по результатам прохождения учебной практики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24C6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24C6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24C6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24C6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24C6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24C6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24C6C" w:rsidRDefault="006E5421" w:rsidP="0035746E">
            <w:pPr>
              <w:jc w:val="center"/>
              <w:rPr>
                <w:sz w:val="22"/>
                <w:szCs w:val="22"/>
              </w:rPr>
            </w:pPr>
            <w:r w:rsidRPr="00924C6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24C6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24C6C" w:rsidRDefault="006E5421" w:rsidP="00924C6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4C6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24C6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4C6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24C6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24C6C" w:rsidRDefault="006E5421" w:rsidP="00924C6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4C6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24C6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4C6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24C6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24C6C" w:rsidRDefault="006E5421" w:rsidP="00924C6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4C6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24C6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4C6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24C6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B423F27" w:rsidR="006E5421" w:rsidRPr="00924C6C" w:rsidRDefault="006E5421" w:rsidP="00924C6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4C6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924C6C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924C6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24C6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4C6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24C6C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449E7" w14:textId="77777777" w:rsidR="00DA7AAF" w:rsidRDefault="00DA7AAF" w:rsidP="00AB39E8">
      <w:r>
        <w:separator/>
      </w:r>
    </w:p>
  </w:endnote>
  <w:endnote w:type="continuationSeparator" w:id="0">
    <w:p w14:paraId="6FF983BF" w14:textId="77777777" w:rsidR="00DA7AAF" w:rsidRDefault="00DA7AA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87EB5" w14:textId="77777777" w:rsidR="00DA7AAF" w:rsidRDefault="00DA7AAF" w:rsidP="00AB39E8">
      <w:r>
        <w:separator/>
      </w:r>
    </w:p>
  </w:footnote>
  <w:footnote w:type="continuationSeparator" w:id="0">
    <w:p w14:paraId="72B4F8C9" w14:textId="77777777" w:rsidR="00DA7AAF" w:rsidRDefault="00DA7AA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D2EE4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D2EE4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EE4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4C6C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A7AAF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54497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read?id=428513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28B5BD-1366-4CE5-9D9C-6BDE78A13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4136</Words>
  <Characters>23579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2026-04-22T12:31:00Z</dcterms:modified>
</cp:coreProperties>
</file>